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A" w:rsidRDefault="00995AD4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95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F3E82"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F4C" w:rsidRPr="001346F6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F4C" w:rsidRPr="00247F4C" w:rsidRDefault="00247F4C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Calibri" w:hAnsi="Times New Roman" w:cs="Times New Roman"/>
          <w:b/>
          <w:sz w:val="24"/>
          <w:szCs w:val="24"/>
        </w:rPr>
        <w:t>1.ОПИСАНИЕ НА ПРЕДМЕТА НА ПОРЪЧКАТА</w:t>
      </w:r>
    </w:p>
    <w:p w:rsidR="003E7061" w:rsidRDefault="009F0F08" w:rsidP="005D3E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</w:t>
      </w:r>
      <w:r w:rsidR="003E7061">
        <w:rPr>
          <w:rFonts w:ascii="Times New Roman" w:eastAsia="Calibri" w:hAnsi="Times New Roman" w:cs="Times New Roman"/>
          <w:sz w:val="24"/>
          <w:szCs w:val="24"/>
        </w:rPr>
        <w:t>ата поръчка включва печат и изработване на задължителни елементи на категорийна символика, съгласно чл. 132, ал.1 от Закона за туризма.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2.  ОПИСАНИЕ НА ДЕЙНОСТИТЕ И ИЗИСКВАНИЯ:</w:t>
      </w:r>
    </w:p>
    <w:p w:rsidR="00A56DA5" w:rsidRPr="00A56DA5" w:rsidRDefault="00A56DA5" w:rsidP="002908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D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Изработка на задължителни елементи на категорийна символика е в ори</w:t>
      </w:r>
      <w:r w:rsidR="00352E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A56D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нтировъчен обем съгласно Приложение 1, отговарящи на изискванията на чл.132 от Закона за туризма и наредбите към него. Определянето на конкретния брой и вид се извърша с писмена заявка и списък с данни от туристическия регистър на категоризираните туристически обекти на територията на Община Русе</w:t>
      </w:r>
      <w:r w:rsidR="00B126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подa</w:t>
      </w:r>
      <w:r w:rsidRPr="00A56D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дени по електронна поща. След печат удостоверенията се предоставят в Община Русе за подпис и се връщат към изпълнителя за окомплек</w:t>
      </w:r>
      <w:r w:rsidR="00B126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товане на категорийната символика.</w:t>
      </w:r>
      <w:r w:rsidR="00290888" w:rsidRPr="00290888">
        <w:rPr>
          <w:color w:val="000000"/>
        </w:rPr>
        <w:t xml:space="preserve"> </w:t>
      </w:r>
      <w:r w:rsidR="00290888" w:rsidRPr="00290888">
        <w:rPr>
          <w:rFonts w:ascii="Times New Roman" w:hAnsi="Times New Roman" w:cs="Times New Roman"/>
          <w:color w:val="000000"/>
          <w:sz w:val="24"/>
          <w:szCs w:val="24"/>
        </w:rPr>
        <w:t xml:space="preserve">Броят на елементите на категорийната символика, посочен в Приложение </w:t>
      </w:r>
      <w:r w:rsidR="00290888" w:rsidRPr="00290888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290888" w:rsidRPr="00290888">
        <w:rPr>
          <w:rFonts w:ascii="Times New Roman" w:hAnsi="Times New Roman" w:cs="Times New Roman"/>
          <w:color w:val="000000"/>
          <w:sz w:val="24"/>
          <w:szCs w:val="24"/>
        </w:rPr>
        <w:t xml:space="preserve"> е ориентировъчен. Конкретният брой на подлежащите на изработка елементи на категорийната символика е в зависимост от издадените </w:t>
      </w:r>
      <w:bookmarkStart w:id="0" w:name="_GoBack"/>
      <w:bookmarkEnd w:id="0"/>
      <w:r w:rsidR="00290888" w:rsidRPr="00290888">
        <w:rPr>
          <w:rFonts w:ascii="Times New Roman" w:hAnsi="Times New Roman" w:cs="Times New Roman"/>
          <w:color w:val="000000"/>
          <w:sz w:val="24"/>
          <w:szCs w:val="24"/>
        </w:rPr>
        <w:t>заповеди за категоризиране на туристически обекти.</w:t>
      </w:r>
    </w:p>
    <w:p w:rsidR="00A56DA5" w:rsidRPr="00A56DA5" w:rsidRDefault="00A56DA5" w:rsidP="00A56DA5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u w:val="single"/>
        </w:rPr>
      </w:pPr>
      <w:r w:rsidRPr="00A56DA5">
        <w:rPr>
          <w:rFonts w:ascii="Times New Roman" w:eastAsia="Calibri" w:hAnsi="Times New Roman" w:cs="Times New Roman"/>
          <w:i/>
          <w:color w:val="000000"/>
          <w:sz w:val="24"/>
        </w:rPr>
        <w:t>Срок за изпълнение:10 работни дни от подаване на заявката и списък на туристическите обекти.</w:t>
      </w:r>
    </w:p>
    <w:p w:rsidR="00A56DA5" w:rsidRDefault="00A56DA5" w:rsidP="00EF4EF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DA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Приложение </w:t>
      </w:r>
      <w:r w:rsidRPr="00A56DA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A56D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</w:t>
      </w:r>
      <w:r w:rsidRPr="00A56D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56DA5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за печат и изработване на задължителни елементи на категорийна символика съгласно Закона за туризма.</w:t>
      </w:r>
    </w:p>
    <w:p w:rsidR="009F0F08" w:rsidRDefault="007178A7" w:rsidP="009F0F08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8A7">
        <w:rPr>
          <w:rFonts w:ascii="Times New Roman" w:eastAsia="Calibri" w:hAnsi="Times New Roman" w:cs="Times New Roman"/>
          <w:b/>
          <w:sz w:val="24"/>
          <w:szCs w:val="24"/>
        </w:rPr>
        <w:t xml:space="preserve">Всяко посочване </w:t>
      </w:r>
      <w:r w:rsidR="009F143F">
        <w:rPr>
          <w:rFonts w:ascii="Times New Roman" w:eastAsia="Calibri" w:hAnsi="Times New Roman" w:cs="Times New Roman"/>
          <w:b/>
          <w:sz w:val="24"/>
          <w:szCs w:val="24"/>
        </w:rPr>
        <w:t>в приложението</w:t>
      </w:r>
      <w:r w:rsidR="009F0F08">
        <w:rPr>
          <w:rFonts w:ascii="Times New Roman" w:eastAsia="Calibri" w:hAnsi="Times New Roman" w:cs="Times New Roman"/>
          <w:b/>
          <w:sz w:val="24"/>
          <w:szCs w:val="24"/>
        </w:rPr>
        <w:t xml:space="preserve"> на материалите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78A7">
        <w:rPr>
          <w:rFonts w:ascii="Times New Roman" w:eastAsia="Calibri" w:hAnsi="Times New Roman" w:cs="Times New Roman"/>
          <w:b/>
          <w:sz w:val="24"/>
          <w:szCs w:val="24"/>
        </w:rPr>
        <w:t>на стандарт, конкретен модел, източник или специфичен процес, търговска марка, патент, тип или конкретен произход или производство да се чете „или еквивалент“.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5C13" w:rsidRDefault="00585C13" w:rsidP="009F0F08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ABE" w:rsidRPr="00295916" w:rsidRDefault="00585C13" w:rsidP="00295916">
      <w:pPr>
        <w:keepNext/>
        <w:tabs>
          <w:tab w:val="left" w:pos="709"/>
        </w:tabs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3 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МЯСТО НА ИЗПЪЛНЕНИЕ</w:t>
      </w:r>
      <w:r w:rsidR="00FE1A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2160D" w:rsidRDefault="00FE1ABE" w:rsidP="00585C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Мястото на изпълнение е гр. Русе, </w:t>
      </w:r>
      <w:r w:rsidR="007216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Община Русе </w:t>
      </w:r>
    </w:p>
    <w:p w:rsidR="00247F4C" w:rsidRPr="00247F4C" w:rsidRDefault="00A56DA5" w:rsidP="000A3DE4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 ИЗИСКВАНИЯ ЗА ИЗПЪЛНЕНИЕ НА ПОРЪЧКАТА:</w:t>
      </w:r>
    </w:p>
    <w:p w:rsidR="000B4458" w:rsidRPr="001F4723" w:rsidRDefault="000A3DE4" w:rsidP="0029088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3D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Материалите следва да бъдат отпечатани съгласно изискванията на възложителя подадена заявка и спъсък с данни </w:t>
      </w:r>
      <w:r w:rsidRPr="000A3D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туристическия регистър на категоризираните туристически обекти на територията на Община Русе</w:t>
      </w:r>
      <w:r w:rsidRPr="000A3D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електронна поща. </w:t>
      </w:r>
      <w:r w:rsidRPr="000A3D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Полиграфическата работа трябва да е качествено изпълнена. Материалите следва да бъдат отпечатани след одобрение от страна на Възложителя.</w:t>
      </w:r>
    </w:p>
    <w:sectPr w:rsidR="000B4458" w:rsidRPr="001F47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E1" w:rsidRDefault="00E02CE1" w:rsidP="00247F4C">
      <w:pPr>
        <w:spacing w:after="0" w:line="240" w:lineRule="auto"/>
      </w:pPr>
      <w:r>
        <w:separator/>
      </w:r>
    </w:p>
  </w:endnote>
  <w:endnote w:type="continuationSeparator" w:id="0">
    <w:p w:rsidR="00E02CE1" w:rsidRDefault="00E02CE1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11459"/>
      <w:docPartObj>
        <w:docPartGallery w:val="Page Numbers (Bottom of Page)"/>
        <w:docPartUnique/>
      </w:docPartObj>
    </w:sdtPr>
    <w:sdtEndPr/>
    <w:sdtContent>
      <w:p w:rsidR="00332B21" w:rsidRDefault="00332B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F6">
          <w:rPr>
            <w:noProof/>
          </w:rPr>
          <w:t>1</w:t>
        </w:r>
        <w:r>
          <w:fldChar w:fldCharType="end"/>
        </w:r>
      </w:p>
    </w:sdtContent>
  </w:sdt>
  <w:p w:rsidR="00332B21" w:rsidRDefault="00332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E1" w:rsidRDefault="00E02CE1" w:rsidP="00247F4C">
      <w:pPr>
        <w:spacing w:after="0" w:line="240" w:lineRule="auto"/>
      </w:pPr>
      <w:r>
        <w:separator/>
      </w:r>
    </w:p>
  </w:footnote>
  <w:footnote w:type="continuationSeparator" w:id="0">
    <w:p w:rsidR="00E02CE1" w:rsidRDefault="00E02CE1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гр. Русе,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881 725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BB2"/>
    <w:multiLevelType w:val="hybridMultilevel"/>
    <w:tmpl w:val="54DE1F5C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46AC1"/>
    <w:multiLevelType w:val="hybridMultilevel"/>
    <w:tmpl w:val="D9843248"/>
    <w:lvl w:ilvl="0" w:tplc="7A42AC6A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566" w:hanging="360"/>
      </w:pPr>
    </w:lvl>
    <w:lvl w:ilvl="2" w:tplc="0402001B">
      <w:start w:val="1"/>
      <w:numFmt w:val="lowerRoman"/>
      <w:lvlText w:val="%3."/>
      <w:lvlJc w:val="right"/>
      <w:pPr>
        <w:ind w:left="2286" w:hanging="180"/>
      </w:pPr>
    </w:lvl>
    <w:lvl w:ilvl="3" w:tplc="0402000F">
      <w:start w:val="1"/>
      <w:numFmt w:val="decimal"/>
      <w:lvlText w:val="%4."/>
      <w:lvlJc w:val="left"/>
      <w:pPr>
        <w:ind w:left="3006" w:hanging="360"/>
      </w:pPr>
    </w:lvl>
    <w:lvl w:ilvl="4" w:tplc="04020019">
      <w:start w:val="1"/>
      <w:numFmt w:val="lowerLetter"/>
      <w:lvlText w:val="%5."/>
      <w:lvlJc w:val="left"/>
      <w:pPr>
        <w:ind w:left="3726" w:hanging="360"/>
      </w:pPr>
    </w:lvl>
    <w:lvl w:ilvl="5" w:tplc="0402001B">
      <w:start w:val="1"/>
      <w:numFmt w:val="lowerRoman"/>
      <w:lvlText w:val="%6."/>
      <w:lvlJc w:val="right"/>
      <w:pPr>
        <w:ind w:left="4446" w:hanging="180"/>
      </w:pPr>
    </w:lvl>
    <w:lvl w:ilvl="6" w:tplc="0402000F">
      <w:start w:val="1"/>
      <w:numFmt w:val="decimal"/>
      <w:lvlText w:val="%7."/>
      <w:lvlJc w:val="left"/>
      <w:pPr>
        <w:ind w:left="5166" w:hanging="360"/>
      </w:pPr>
    </w:lvl>
    <w:lvl w:ilvl="7" w:tplc="04020019">
      <w:start w:val="1"/>
      <w:numFmt w:val="lowerLetter"/>
      <w:lvlText w:val="%8."/>
      <w:lvlJc w:val="left"/>
      <w:pPr>
        <w:ind w:left="5886" w:hanging="360"/>
      </w:pPr>
    </w:lvl>
    <w:lvl w:ilvl="8" w:tplc="0402001B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05121"/>
    <w:rsid w:val="00014E94"/>
    <w:rsid w:val="00015EDC"/>
    <w:rsid w:val="000437D5"/>
    <w:rsid w:val="00086853"/>
    <w:rsid w:val="000A3DE4"/>
    <w:rsid w:val="000B4458"/>
    <w:rsid w:val="001346F6"/>
    <w:rsid w:val="001D420B"/>
    <w:rsid w:val="001E7602"/>
    <w:rsid w:val="001F4723"/>
    <w:rsid w:val="00235C8F"/>
    <w:rsid w:val="00247F4C"/>
    <w:rsid w:val="00250C61"/>
    <w:rsid w:val="00285ED3"/>
    <w:rsid w:val="00290888"/>
    <w:rsid w:val="00295916"/>
    <w:rsid w:val="00332B21"/>
    <w:rsid w:val="00352EE6"/>
    <w:rsid w:val="00375EA4"/>
    <w:rsid w:val="003D6B81"/>
    <w:rsid w:val="003E7061"/>
    <w:rsid w:val="00410201"/>
    <w:rsid w:val="004304D9"/>
    <w:rsid w:val="00460F28"/>
    <w:rsid w:val="0048652B"/>
    <w:rsid w:val="00486800"/>
    <w:rsid w:val="004B7778"/>
    <w:rsid w:val="004D3A2E"/>
    <w:rsid w:val="004F28C6"/>
    <w:rsid w:val="00565059"/>
    <w:rsid w:val="00585C13"/>
    <w:rsid w:val="005D3E89"/>
    <w:rsid w:val="005E6AD7"/>
    <w:rsid w:val="00625CBE"/>
    <w:rsid w:val="0065710B"/>
    <w:rsid w:val="00667CD9"/>
    <w:rsid w:val="00675ED4"/>
    <w:rsid w:val="006E7218"/>
    <w:rsid w:val="007117C0"/>
    <w:rsid w:val="007178A7"/>
    <w:rsid w:val="0072160D"/>
    <w:rsid w:val="007719FF"/>
    <w:rsid w:val="0079690E"/>
    <w:rsid w:val="007D20AF"/>
    <w:rsid w:val="00800471"/>
    <w:rsid w:val="00837984"/>
    <w:rsid w:val="008C4D1C"/>
    <w:rsid w:val="008D297E"/>
    <w:rsid w:val="008F51DB"/>
    <w:rsid w:val="00964739"/>
    <w:rsid w:val="00995AD4"/>
    <w:rsid w:val="009A0203"/>
    <w:rsid w:val="009B35A0"/>
    <w:rsid w:val="009B6204"/>
    <w:rsid w:val="009C4B45"/>
    <w:rsid w:val="009C6F96"/>
    <w:rsid w:val="009E238C"/>
    <w:rsid w:val="009F0F08"/>
    <w:rsid w:val="009F143F"/>
    <w:rsid w:val="009F2BB5"/>
    <w:rsid w:val="00A463CF"/>
    <w:rsid w:val="00A56DA5"/>
    <w:rsid w:val="00A94003"/>
    <w:rsid w:val="00AA6C59"/>
    <w:rsid w:val="00AE2BD4"/>
    <w:rsid w:val="00B126A9"/>
    <w:rsid w:val="00BA08E4"/>
    <w:rsid w:val="00BB0C5B"/>
    <w:rsid w:val="00C10702"/>
    <w:rsid w:val="00C6645A"/>
    <w:rsid w:val="00C87210"/>
    <w:rsid w:val="00D56BA9"/>
    <w:rsid w:val="00D81986"/>
    <w:rsid w:val="00DC6B47"/>
    <w:rsid w:val="00E02CE1"/>
    <w:rsid w:val="00E0426F"/>
    <w:rsid w:val="00E32D15"/>
    <w:rsid w:val="00EA7DCC"/>
    <w:rsid w:val="00ED54AA"/>
    <w:rsid w:val="00EF4EF6"/>
    <w:rsid w:val="00EF6CAA"/>
    <w:rsid w:val="00F14703"/>
    <w:rsid w:val="00F222BB"/>
    <w:rsid w:val="00F31C19"/>
    <w:rsid w:val="00FB2E1C"/>
    <w:rsid w:val="00FC0C5F"/>
    <w:rsid w:val="00FD2B0A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FE772"/>
  <w15:docId w15:val="{2B734109-8183-4EB7-AD0F-3F06A86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  <w:style w:type="paragraph" w:styleId="a7">
    <w:name w:val="List Paragraph"/>
    <w:basedOn w:val="a"/>
    <w:uiPriority w:val="34"/>
    <w:qFormat/>
    <w:rsid w:val="00657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P-Stoyanova</dc:creator>
  <cp:lastModifiedBy>Liliq</cp:lastModifiedBy>
  <cp:revision>17</cp:revision>
  <dcterms:created xsi:type="dcterms:W3CDTF">2018-10-17T13:54:00Z</dcterms:created>
  <dcterms:modified xsi:type="dcterms:W3CDTF">2019-01-30T14:00:00Z</dcterms:modified>
</cp:coreProperties>
</file>